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2811" w14:textId="33A77E31" w:rsidR="004C026F" w:rsidRPr="008D3B87" w:rsidRDefault="004C026F" w:rsidP="004C0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мемлекеттік қызметтер туралы есеп</w:t>
      </w:r>
    </w:p>
    <w:p w14:paraId="7A1F1041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BF8607" w14:textId="77777777" w:rsidR="004C026F" w:rsidRPr="00D14065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4065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ережелер.</w:t>
      </w:r>
    </w:p>
    <w:p w14:paraId="12856A20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    1) </w:t>
      </w:r>
      <w:r w:rsidRPr="008D3B87">
        <w:rPr>
          <w:rFonts w:ascii="Times New Roman" w:hAnsi="Times New Roman" w:cs="Times New Roman"/>
          <w:i/>
          <w:sz w:val="28"/>
          <w:szCs w:val="28"/>
          <w:lang w:val="kk-KZ"/>
        </w:rPr>
        <w:t>Көрсетілетін қызметті берушілер туралы мәліметтер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: "Ақмола облысы білім басқармасының Степногорск қаласы бойынша білім бөлімінің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>Изобильный ауылының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мектебі" К</w:t>
      </w:r>
      <w:r>
        <w:rPr>
          <w:rFonts w:ascii="Times New Roman" w:hAnsi="Times New Roman" w:cs="Times New Roman"/>
          <w:sz w:val="28"/>
          <w:szCs w:val="28"/>
          <w:lang w:val="kk-KZ"/>
        </w:rPr>
        <w:t>ММ заңды мекенжайы Изобильный ауылы, Республика көшесі № 42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ғимарат. </w:t>
      </w:r>
    </w:p>
    <w:p w14:paraId="23450E37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    2) </w:t>
      </w:r>
      <w:r w:rsidRPr="008D3B87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14:paraId="2B3F1D7D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"Изобильный ауылының 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 мектебі" КММ-де білім беру саласында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көрсетіледі.</w:t>
      </w:r>
    </w:p>
    <w:p w14:paraId="2F5AFF28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2024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жылы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40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көрсетілді; </w:t>
      </w:r>
    </w:p>
    <w:p w14:paraId="50FB6497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тердің электрондық нұсқасында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қызмет;</w:t>
      </w:r>
    </w:p>
    <w:p w14:paraId="574EE47F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қызметтер электрондық үкіметпен – 8 қызмет;</w:t>
      </w:r>
    </w:p>
    <w:p w14:paraId="08A0CEB5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ақпараттық жүйе бойынша – 12 қызмет;</w:t>
      </w:r>
    </w:p>
    <w:p w14:paraId="1C269ED1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>көрсетілген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 қағаз нұсқада көрсетілген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қызмет.</w:t>
      </w:r>
    </w:p>
    <w:p w14:paraId="10A78016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негізде көрсетіледі.</w:t>
      </w:r>
    </w:p>
    <w:p w14:paraId="04E97C66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қызметтер туралы ақпарат</w:t>
      </w:r>
      <w:r w:rsidRPr="008D3B87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14:paraId="0C561592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403003 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  "Бастауыш, негізгі орта,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қабылдау"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</w:p>
    <w:p w14:paraId="5D864493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403004 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"Денсаулық жағдайы бойынша ұзақ уақыт бойы бастауыш, негізгі орта, жалпы орта білім беру ұйымдарына бара алмайтын балаларды үйде жеке тегін оқытуды ұйымдастыру үшін құжаттарды қабылдау"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14:paraId="0301A0A2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>403015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"Бастауыш,негізгі орта, жалпы орта білім беру ұйымдары арасында балаларды ауыстыру үшін құжаттарды қабылдау"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14:paraId="707C2989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>803014  «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Педагогтерді аттестаттаудан өту үшін құжаттарды қабылдау» 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6525FEF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>803005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"Негізгі орта, жалпы орта білім туралы құжаттардың телнұсқаларын беру"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14:paraId="01374BA4" w14:textId="77777777" w:rsidR="004C026F" w:rsidRPr="00DD7ECE" w:rsidRDefault="004C026F" w:rsidP="004C026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403010 </w:t>
      </w:r>
      <w:r w:rsidRPr="00DD7ECE">
        <w:rPr>
          <w:b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Білім беру тәрбиеленушілеріне</w:t>
      </w:r>
      <w:r w:rsidRPr="00DD7EC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қаржылық және материалдық көмек көрсету</w:t>
      </w:r>
      <w:r w:rsidRPr="00DD7ECE">
        <w:rPr>
          <w:b/>
          <w:sz w:val="28"/>
          <w:szCs w:val="28"/>
          <w:lang w:val="kk-KZ"/>
        </w:rPr>
        <w:t xml:space="preserve">» - </w:t>
      </w:r>
      <w:r>
        <w:rPr>
          <w:b/>
          <w:sz w:val="28"/>
          <w:szCs w:val="28"/>
          <w:lang w:val="kk-KZ"/>
        </w:rPr>
        <w:t>18</w:t>
      </w:r>
      <w:r w:rsidRPr="00DD7ECE">
        <w:rPr>
          <w:b/>
          <w:sz w:val="28"/>
          <w:szCs w:val="28"/>
          <w:lang w:val="kk-KZ"/>
        </w:rPr>
        <w:t>.</w:t>
      </w:r>
    </w:p>
    <w:p w14:paraId="415D70B3" w14:textId="77777777" w:rsidR="004C026F" w:rsidRPr="00DD7ECE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B95D9E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494C7E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AACAA8" w14:textId="034222BC" w:rsidR="004C026F" w:rsidRPr="004C026F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B2150">
        <w:rPr>
          <w:noProof/>
          <w:lang w:eastAsia="ru-RU"/>
        </w:rPr>
        <w:lastRenderedPageBreak/>
        <w:drawing>
          <wp:inline distT="0" distB="0" distL="0" distR="0" wp14:anchorId="7E9576EF" wp14:editId="4700BCD0">
            <wp:extent cx="3886200" cy="1762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2D4B0C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8D3B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қызметті алушылармен жұмыс: </w:t>
      </w:r>
    </w:p>
    <w:p w14:paraId="0CA4F829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D3B87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 көрсету тәртібі туралы ақпаратқа қол жеткізу көздері мен орындары туралы мәліметтер.</w:t>
      </w:r>
    </w:p>
    <w:p w14:paraId="2FD0E67B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Көрсетілетін қызметті алушылар үшін барлық қажетті ақпарат ресми интернет ресурста орналастырылған </w:t>
      </w:r>
      <w:r w:rsidRPr="00DD7ECE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  <w:lang w:val="kk-KZ"/>
        </w:rPr>
        <w:t>http://sc0027.stepnogorsk.aqmoedu.kz/content/kgu-obscheobrazovatelynaya-shkola-sela-izobilynoe-otdela-obrazovaniya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білім басқармасының "Мемлекеттік көрсетілетін қызметтер" бөлімінде мемлекеттік қызметтер көрсетудің стандарттары мен қағидалары орналастырылған. Сондай-ақ, барлық ведомстволық бағынысты ұйымдарда ақпараттық стендтерде мемлекеттік қызметтердің стандарттары мен ережелері орналастырылған. Өзіне-өзі қызмет көрсету бұрыштары жұмыс істейді.</w:t>
      </w:r>
    </w:p>
    <w:p w14:paraId="7C26CF40" w14:textId="77777777" w:rsidR="004C026F" w:rsidRPr="00DD7ECE" w:rsidRDefault="004C026F" w:rsidP="004C0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7E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3.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04A9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77E9D0E5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жылы әлеуметтік желілерде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>қпараттық хабарлама жарияланды. Ай сайын халықты БАҚ, көрсетілетін қызметті берушілердің интернет – ресурстары арқылы мемлекеттік қызметтер көрсету тәртібі туралы хабардар ету бойынша жұмыс жүргізіледі.</w:t>
      </w:r>
    </w:p>
    <w:p w14:paraId="5FFFCAC4" w14:textId="77777777" w:rsidR="004C026F" w:rsidRPr="004C026F" w:rsidRDefault="004C026F" w:rsidP="004C026F">
      <w:pPr>
        <w:pStyle w:val="a7"/>
        <w:tabs>
          <w:tab w:val="left" w:pos="1150"/>
        </w:tabs>
        <w:spacing w:line="242" w:lineRule="auto"/>
        <w:ind w:left="0" w:right="11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</w:t>
      </w:r>
      <w:r w:rsidRPr="000304A9">
        <w:rPr>
          <w:b/>
          <w:sz w:val="28"/>
          <w:szCs w:val="28"/>
          <w:lang w:val="kk-KZ"/>
        </w:rPr>
        <w:t xml:space="preserve">4. </w:t>
      </w:r>
      <w:r w:rsidRPr="004C026F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14:paraId="7312987E" w14:textId="77777777" w:rsidR="004C026F" w:rsidRPr="004C026F" w:rsidRDefault="004C026F" w:rsidP="004C026F">
      <w:pPr>
        <w:pStyle w:val="1"/>
        <w:shd w:val="clear" w:color="auto" w:fill="FFFFFF" w:themeFill="background1"/>
        <w:tabs>
          <w:tab w:val="left" w:pos="1112"/>
          <w:tab w:val="left" w:pos="1212"/>
        </w:tabs>
        <w:spacing w:before="70"/>
        <w:ind w:right="115"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4C026F">
        <w:rPr>
          <w:rFonts w:ascii="Times New Roman" w:hAnsi="Times New Roman" w:cs="Times New Roman"/>
          <w:color w:val="auto"/>
          <w:sz w:val="28"/>
          <w:szCs w:val="28"/>
          <w:lang w:val="kk-KZ"/>
        </w:rPr>
        <w:t>Білім беру саласында мемлекеттік қызметтерді қажетті компьютерлік техникамен қамтамасыз етілген, 2 қызметкер қызмет  көрсетеді, 2023 жылы мемлекеттік қызмет көрсету саласында 2 қызметкер біліктілігін арттыру курстарынан өтті.</w:t>
      </w:r>
    </w:p>
    <w:p w14:paraId="2B710B11" w14:textId="77777777" w:rsidR="004C026F" w:rsidRPr="004C026F" w:rsidRDefault="004C026F" w:rsidP="004C026F">
      <w:pPr>
        <w:pStyle w:val="1"/>
        <w:shd w:val="clear" w:color="auto" w:fill="FFFFFF" w:themeFill="background1"/>
        <w:tabs>
          <w:tab w:val="left" w:pos="1112"/>
          <w:tab w:val="left" w:pos="1212"/>
        </w:tabs>
        <w:spacing w:before="70"/>
        <w:ind w:right="115" w:hanging="115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4C026F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5. Мемлекеттік қызмет көрсету сапасын бақылау.</w:t>
      </w:r>
    </w:p>
    <w:p w14:paraId="2AC2573B" w14:textId="77777777" w:rsidR="004C026F" w:rsidRPr="008D3B87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жылғы 1 қаңтардан 31 желтоқсанға дейін мемлекеттік қызметтерді тұтынушылардан мемлекеттік қызметтер көрсету мәселелері бойынша жергілікті атқарушы органдарға шағымдар түскен жоқ. </w:t>
      </w:r>
    </w:p>
    <w:p w14:paraId="7C9933EB" w14:textId="77777777" w:rsidR="004C026F" w:rsidRPr="004C026F" w:rsidRDefault="004C026F" w:rsidP="004C026F">
      <w:pPr>
        <w:pStyle w:val="1"/>
        <w:tabs>
          <w:tab w:val="left" w:pos="1112"/>
          <w:tab w:val="left" w:pos="1212"/>
        </w:tabs>
        <w:spacing w:before="70"/>
        <w:ind w:right="115" w:hanging="115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4C026F">
        <w:rPr>
          <w:rFonts w:ascii="Times New Roman" w:hAnsi="Times New Roman" w:cs="Times New Roman"/>
          <w:color w:val="auto"/>
          <w:sz w:val="28"/>
          <w:szCs w:val="28"/>
          <w:lang w:val="kk-KZ"/>
        </w:rPr>
        <w:t>2025 жылы жеке және заңды тұлғаларды қолжетімді және сапалы мемлекеттік қызметтермен қамтамасыз ету жөніндегі жұмыс жалғастырылатын болады.</w:t>
      </w:r>
    </w:p>
    <w:p w14:paraId="1C69B523" w14:textId="77777777" w:rsidR="004C026F" w:rsidRDefault="004C026F" w:rsidP="004C0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56AF72" w14:textId="77777777" w:rsidR="004C026F" w:rsidRPr="000304A9" w:rsidRDefault="004C026F" w:rsidP="004C026F">
      <w:pPr>
        <w:tabs>
          <w:tab w:val="left" w:pos="1409"/>
        </w:tabs>
        <w:spacing w:line="242" w:lineRule="auto"/>
        <w:ind w:right="11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8C52FE" w14:textId="77777777" w:rsidR="0090569D" w:rsidRPr="004C026F" w:rsidRDefault="0090569D" w:rsidP="004C026F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569D" w:rsidRPr="004C02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6F"/>
    <w:rsid w:val="00260B21"/>
    <w:rsid w:val="004C026F"/>
    <w:rsid w:val="0058017D"/>
    <w:rsid w:val="0090569D"/>
    <w:rsid w:val="00935AB2"/>
    <w:rsid w:val="009E585E"/>
    <w:rsid w:val="00CA7676"/>
    <w:rsid w:val="00E50386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2D58"/>
  <w15:chartTrackingRefBased/>
  <w15:docId w15:val="{762C65BE-E058-4C3F-BA35-98757B47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26F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0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0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0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02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02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02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02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02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02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0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0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0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026F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026F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C026F"/>
    <w:pPr>
      <w:ind w:left="720"/>
      <w:contextualSpacing/>
    </w:pPr>
    <w:rPr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4C02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0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02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026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C026F"/>
    <w:pPr>
      <w:spacing w:after="0" w:line="240" w:lineRule="auto"/>
    </w:pPr>
  </w:style>
  <w:style w:type="paragraph" w:customStyle="1" w:styleId="msonormalcxspmiddlecxspmiddle">
    <w:name w:val="msonormalcxspmiddlecxspmiddle"/>
    <w:basedOn w:val="a"/>
    <w:uiPriority w:val="99"/>
    <w:rsid w:val="004C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2024 жылы көрсетілген қызметтер</a:t>
            </a:r>
            <a:endParaRPr lang="x-none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70-4D55-B850-833080965C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70-4D55-B850-833080965C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70-4D55-B850-833080965C64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70-4D55-B850-833080965C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2025-02-24T05:49:00Z</dcterms:created>
  <dcterms:modified xsi:type="dcterms:W3CDTF">2025-02-24T06:07:00Z</dcterms:modified>
</cp:coreProperties>
</file>