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5F05" w14:textId="77777777" w:rsidR="001C7CB9" w:rsidRPr="007A5EBB" w:rsidRDefault="001C7CB9" w:rsidP="001C7CB9">
      <w:pPr>
        <w:jc w:val="center"/>
        <w:rPr>
          <w:b/>
          <w:sz w:val="28"/>
          <w:szCs w:val="28"/>
          <w:lang w:val="kk-KZ"/>
        </w:rPr>
      </w:pPr>
      <w:r w:rsidRPr="007A5EBB">
        <w:rPr>
          <w:b/>
          <w:sz w:val="28"/>
          <w:szCs w:val="28"/>
          <w:lang w:val="kk-KZ"/>
        </w:rPr>
        <w:t>Перечень государственных услуг в общеобразовательной школе</w:t>
      </w:r>
    </w:p>
    <w:p w14:paraId="192410BF" w14:textId="77777777" w:rsidR="001C7CB9" w:rsidRPr="00912FAA" w:rsidRDefault="001C7CB9" w:rsidP="001C7CB9">
      <w:pPr>
        <w:rPr>
          <w:sz w:val="28"/>
          <w:szCs w:val="28"/>
          <w:lang w:val="kk-KZ"/>
        </w:rPr>
      </w:pPr>
    </w:p>
    <w:p w14:paraId="7C573AA3"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w:t>
      </w:r>
      <w:r>
        <w:rPr>
          <w:sz w:val="28"/>
          <w:szCs w:val="28"/>
          <w:lang w:val="kk-KZ"/>
        </w:rPr>
        <w:t xml:space="preserve"> среднего,общего среднего образ</w:t>
      </w:r>
      <w:r w:rsidRPr="00912FAA">
        <w:rPr>
          <w:sz w:val="28"/>
          <w:szCs w:val="28"/>
          <w:lang w:val="kk-KZ"/>
        </w:rPr>
        <w:t>ования</w:t>
      </w:r>
    </w:p>
    <w:p w14:paraId="3971882F"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начального,основного среднего, общего среднего образования</w:t>
      </w:r>
    </w:p>
    <w:p w14:paraId="53824E69"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Предоставление бесплатного и льготного питания отдельным категориям обучающихся и воспитанников в общеобразовательных школах</w:t>
      </w:r>
    </w:p>
    <w:p w14:paraId="4906FC18"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2C01F86A"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Выдача разрешения на обучение в форме экстерната в организациях основного среднего, общего среднего образования</w:t>
      </w:r>
    </w:p>
    <w:p w14:paraId="62A3D039"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Выдача дубликатов документов об основном среднем, общем среднем образовании</w:t>
      </w:r>
    </w:p>
    <w:p w14:paraId="4178131E"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обучения,начального,основного среднего,общего среднего,технического и профессионального,послесреднего образования</w:t>
      </w:r>
    </w:p>
    <w:p w14:paraId="36823BC4" w14:textId="77777777" w:rsidR="001C7CB9" w:rsidRPr="00912FAA" w:rsidRDefault="001C7CB9" w:rsidP="001C7CB9">
      <w:pPr>
        <w:pStyle w:val="a3"/>
        <w:numPr>
          <w:ilvl w:val="0"/>
          <w:numId w:val="1"/>
        </w:numPr>
        <w:spacing w:line="276" w:lineRule="auto"/>
        <w:jc w:val="both"/>
        <w:rPr>
          <w:sz w:val="28"/>
          <w:szCs w:val="28"/>
          <w:lang w:val="kk-KZ"/>
        </w:rPr>
      </w:pPr>
      <w:r w:rsidRPr="00912FAA">
        <w:rPr>
          <w:sz w:val="28"/>
          <w:szCs w:val="28"/>
          <w:lang w:val="kk-KZ"/>
        </w:rPr>
        <w:t xml:space="preserve">Прием документов для перевода детей между общеобразовательными учебными заведениями. </w:t>
      </w:r>
    </w:p>
    <w:p w14:paraId="3D3BAE30" w14:textId="77777777" w:rsidR="001C7CB9" w:rsidRPr="00912FAA" w:rsidRDefault="001C7CB9" w:rsidP="001C7CB9">
      <w:pPr>
        <w:jc w:val="both"/>
        <w:rPr>
          <w:sz w:val="28"/>
          <w:szCs w:val="28"/>
          <w:lang w:val="kk-KZ"/>
        </w:rPr>
      </w:pPr>
    </w:p>
    <w:p w14:paraId="35963510" w14:textId="77777777" w:rsidR="001C7CB9" w:rsidRPr="00912FAA" w:rsidRDefault="001C7CB9" w:rsidP="001C7CB9">
      <w:pPr>
        <w:jc w:val="both"/>
        <w:rPr>
          <w:sz w:val="28"/>
          <w:szCs w:val="28"/>
          <w:lang w:val="kk-KZ"/>
        </w:rPr>
      </w:pPr>
    </w:p>
    <w:p w14:paraId="5E7E878B" w14:textId="77777777" w:rsidR="001C7CB9" w:rsidRPr="00912FAA" w:rsidRDefault="001C7CB9" w:rsidP="001C7CB9">
      <w:pPr>
        <w:jc w:val="both"/>
        <w:rPr>
          <w:sz w:val="28"/>
          <w:szCs w:val="28"/>
          <w:lang w:val="kk-KZ"/>
        </w:rPr>
      </w:pPr>
    </w:p>
    <w:p w14:paraId="3722CC71" w14:textId="77777777" w:rsidR="001C7CB9" w:rsidRPr="00912FAA" w:rsidRDefault="001C7CB9" w:rsidP="001C7CB9">
      <w:pPr>
        <w:jc w:val="both"/>
        <w:rPr>
          <w:sz w:val="28"/>
          <w:szCs w:val="28"/>
          <w:lang w:val="kk-KZ"/>
        </w:rPr>
      </w:pPr>
    </w:p>
    <w:p w14:paraId="4D09E8EF" w14:textId="77777777" w:rsidR="001C7CB9" w:rsidRPr="00912FAA" w:rsidRDefault="001C7CB9" w:rsidP="001C7CB9">
      <w:pPr>
        <w:jc w:val="both"/>
        <w:rPr>
          <w:sz w:val="28"/>
          <w:szCs w:val="28"/>
          <w:lang w:val="kk-KZ"/>
        </w:rPr>
      </w:pPr>
    </w:p>
    <w:p w14:paraId="103A0985" w14:textId="77777777" w:rsidR="001C7CB9" w:rsidRDefault="001C7CB9" w:rsidP="001C7CB9">
      <w:pPr>
        <w:jc w:val="both"/>
        <w:rPr>
          <w:sz w:val="28"/>
          <w:szCs w:val="28"/>
          <w:lang w:val="kk-KZ"/>
        </w:rPr>
      </w:pPr>
    </w:p>
    <w:p w14:paraId="1D8BEDFD" w14:textId="77777777" w:rsidR="007A5EBB" w:rsidRDefault="007A5EBB" w:rsidP="001C7CB9">
      <w:pPr>
        <w:jc w:val="both"/>
        <w:rPr>
          <w:sz w:val="28"/>
          <w:szCs w:val="28"/>
          <w:lang w:val="kk-KZ"/>
        </w:rPr>
      </w:pPr>
    </w:p>
    <w:p w14:paraId="1C35BF01" w14:textId="77777777" w:rsidR="007A5EBB" w:rsidRDefault="007A5EBB" w:rsidP="001C7CB9">
      <w:pPr>
        <w:jc w:val="both"/>
        <w:rPr>
          <w:sz w:val="28"/>
          <w:szCs w:val="28"/>
          <w:lang w:val="kk-KZ"/>
        </w:rPr>
      </w:pPr>
    </w:p>
    <w:p w14:paraId="54ED56C3" w14:textId="77777777" w:rsidR="007A5EBB" w:rsidRDefault="007A5EBB" w:rsidP="001C7CB9">
      <w:pPr>
        <w:jc w:val="both"/>
        <w:rPr>
          <w:sz w:val="28"/>
          <w:szCs w:val="28"/>
          <w:lang w:val="kk-KZ"/>
        </w:rPr>
      </w:pPr>
    </w:p>
    <w:p w14:paraId="30266908" w14:textId="77777777" w:rsidR="007A5EBB" w:rsidRPr="00912FAA" w:rsidRDefault="007A5EBB" w:rsidP="001C7CB9">
      <w:pPr>
        <w:jc w:val="both"/>
        <w:rPr>
          <w:sz w:val="28"/>
          <w:szCs w:val="28"/>
          <w:lang w:val="kk-KZ"/>
        </w:rPr>
      </w:pPr>
    </w:p>
    <w:p w14:paraId="4C982ADA" w14:textId="77777777" w:rsidR="001C7CB9" w:rsidRPr="00912FAA" w:rsidRDefault="001C7CB9" w:rsidP="001C7CB9">
      <w:pPr>
        <w:jc w:val="both"/>
        <w:rPr>
          <w:sz w:val="28"/>
          <w:szCs w:val="28"/>
          <w:lang w:val="kk-KZ"/>
        </w:rPr>
      </w:pPr>
    </w:p>
    <w:p w14:paraId="04B0C9F6" w14:textId="77777777" w:rsidR="001C7CB9" w:rsidRPr="00912FAA" w:rsidRDefault="001C7CB9" w:rsidP="001C7CB9">
      <w:pPr>
        <w:jc w:val="both"/>
        <w:rPr>
          <w:sz w:val="28"/>
          <w:szCs w:val="28"/>
          <w:lang w:val="kk-KZ"/>
        </w:rPr>
      </w:pPr>
    </w:p>
    <w:p w14:paraId="0D4090E7" w14:textId="77777777" w:rsidR="001C7CB9" w:rsidRPr="00125E3F" w:rsidRDefault="001C7CB9" w:rsidP="001C7CB9">
      <w:pPr>
        <w:jc w:val="center"/>
        <w:rPr>
          <w:b/>
          <w:sz w:val="48"/>
          <w:szCs w:val="48"/>
          <w:lang w:val="kk-KZ"/>
        </w:rPr>
      </w:pPr>
      <w:r w:rsidRPr="007A5EBB">
        <w:rPr>
          <w:b/>
          <w:sz w:val="28"/>
          <w:szCs w:val="28"/>
          <w:lang w:val="kk-KZ"/>
        </w:rPr>
        <w:t>Жалпы білім беретін мектептегі мемлекеттік қызметтердің тізбесі</w:t>
      </w:r>
    </w:p>
    <w:p w14:paraId="010399AE" w14:textId="77777777" w:rsidR="001C7CB9" w:rsidRPr="00912FAA" w:rsidRDefault="001C7CB9" w:rsidP="001C7CB9">
      <w:pPr>
        <w:jc w:val="both"/>
        <w:rPr>
          <w:sz w:val="28"/>
          <w:szCs w:val="28"/>
          <w:lang w:val="kk-KZ"/>
        </w:rPr>
      </w:pPr>
    </w:p>
    <w:p w14:paraId="022B5EB0" w14:textId="77777777" w:rsidR="001C7CB9" w:rsidRPr="00125E3F" w:rsidRDefault="001C7CB9" w:rsidP="001C7CB9">
      <w:pPr>
        <w:spacing w:line="276" w:lineRule="auto"/>
        <w:jc w:val="both"/>
        <w:rPr>
          <w:sz w:val="28"/>
          <w:szCs w:val="28"/>
          <w:lang w:val="kk-KZ"/>
        </w:rPr>
      </w:pPr>
      <w:r w:rsidRPr="00125E3F">
        <w:rPr>
          <w:sz w:val="28"/>
          <w:szCs w:val="28"/>
          <w:lang w:val="kk-KZ"/>
        </w:rPr>
        <w:t>1. Кемтар балаларды психологиялық-медициналық-педагогикалық тексеру және оларға консультациялық көмек көрсету</w:t>
      </w:r>
    </w:p>
    <w:p w14:paraId="54DC3B70" w14:textId="77777777" w:rsidR="001C7CB9" w:rsidRPr="00125E3F" w:rsidRDefault="001C7CB9" w:rsidP="001C7CB9">
      <w:pPr>
        <w:spacing w:line="276" w:lineRule="auto"/>
        <w:jc w:val="both"/>
        <w:rPr>
          <w:sz w:val="28"/>
          <w:szCs w:val="28"/>
          <w:lang w:val="kk-KZ"/>
        </w:rPr>
      </w:pPr>
      <w:r w:rsidRPr="00125E3F">
        <w:rPr>
          <w:sz w:val="28"/>
          <w:szCs w:val="28"/>
          <w:lang w:val="kk-KZ"/>
        </w:rPr>
        <w:t>2. Оңалту және әлеуметтік бейімдеу, балалар мен жасөспірімдерді</w:t>
      </w:r>
    </w:p>
    <w:p w14:paraId="1FE11130" w14:textId="77777777" w:rsidR="001C7CB9" w:rsidRPr="00125E3F" w:rsidRDefault="001C7CB9" w:rsidP="001C7CB9">
      <w:pPr>
        <w:spacing w:line="276" w:lineRule="auto"/>
        <w:jc w:val="both"/>
        <w:rPr>
          <w:sz w:val="28"/>
          <w:szCs w:val="28"/>
          <w:lang w:val="kk-KZ"/>
        </w:rPr>
      </w:pPr>
      <w:r w:rsidRPr="00125E3F">
        <w:rPr>
          <w:sz w:val="28"/>
          <w:szCs w:val="28"/>
          <w:lang w:val="kk-KZ"/>
        </w:rPr>
        <w:lastRenderedPageBreak/>
        <w:t>3. Бастауыш, негізгі орта,жалпы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14:paraId="185D3356" w14:textId="77777777" w:rsidR="001C7CB9" w:rsidRPr="00125E3F" w:rsidRDefault="001C7CB9" w:rsidP="001C7CB9">
      <w:pPr>
        <w:spacing w:line="276" w:lineRule="auto"/>
        <w:jc w:val="both"/>
        <w:rPr>
          <w:sz w:val="28"/>
          <w:szCs w:val="28"/>
          <w:lang w:val="kk-KZ"/>
        </w:rPr>
      </w:pPr>
      <w:r w:rsidRPr="00125E3F">
        <w:rPr>
          <w:sz w:val="28"/>
          <w:szCs w:val="28"/>
          <w:lang w:val="kk-KZ"/>
        </w:rPr>
        <w:t>4. Бастауыш,негізгі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14:paraId="4A871600" w14:textId="77777777" w:rsidR="001C7CB9" w:rsidRPr="00125E3F" w:rsidRDefault="001C7CB9" w:rsidP="001C7CB9">
      <w:pPr>
        <w:spacing w:line="276" w:lineRule="auto"/>
        <w:jc w:val="both"/>
        <w:rPr>
          <w:sz w:val="28"/>
          <w:szCs w:val="28"/>
          <w:lang w:val="kk-KZ"/>
        </w:rPr>
      </w:pPr>
      <w:r w:rsidRPr="00125E3F">
        <w:rPr>
          <w:sz w:val="28"/>
          <w:szCs w:val="28"/>
          <w:lang w:val="kk-KZ"/>
        </w:rPr>
        <w:t>5. Жалпы білім беретін мектептердегі білім алушылар мен тәрбиеленушілердің жекелеген санаттарына тегін және жеңілдікпен тамақтандыруды ұсыну</w:t>
      </w:r>
    </w:p>
    <w:p w14:paraId="3B63DAD6" w14:textId="77777777" w:rsidR="001C7CB9" w:rsidRDefault="001C7CB9" w:rsidP="001C7CB9">
      <w:pPr>
        <w:spacing w:line="276" w:lineRule="auto"/>
        <w:jc w:val="both"/>
        <w:rPr>
          <w:sz w:val="16"/>
          <w:szCs w:val="16"/>
          <w:lang w:val="kk-KZ"/>
        </w:rPr>
      </w:pPr>
      <w:r w:rsidRPr="00125E3F">
        <w:rPr>
          <w:sz w:val="28"/>
          <w:szCs w:val="28"/>
          <w:lang w:val="kk-KZ"/>
        </w:rPr>
        <w:t>6.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p w14:paraId="00CF1F9C" w14:textId="77777777" w:rsidR="001C7CB9" w:rsidRPr="00125E3F" w:rsidRDefault="001C7CB9" w:rsidP="001C7CB9">
      <w:pPr>
        <w:spacing w:line="276" w:lineRule="auto"/>
        <w:jc w:val="both"/>
        <w:rPr>
          <w:sz w:val="28"/>
          <w:szCs w:val="28"/>
          <w:lang w:val="kk-KZ"/>
        </w:rPr>
      </w:pPr>
      <w:r w:rsidRPr="00125E3F">
        <w:rPr>
          <w:sz w:val="28"/>
          <w:szCs w:val="28"/>
          <w:lang w:val="kk-KZ"/>
        </w:rPr>
        <w:t>7. Негізгі орта, жалпы орта білім беру ұйымдарында экстернат нысанында оқытуға рұқсат беру</w:t>
      </w:r>
    </w:p>
    <w:p w14:paraId="24FC4B50" w14:textId="77777777" w:rsidR="001C7CB9" w:rsidRPr="00125E3F" w:rsidRDefault="001C7CB9" w:rsidP="001C7CB9">
      <w:pPr>
        <w:spacing w:line="276" w:lineRule="auto"/>
        <w:jc w:val="both"/>
        <w:rPr>
          <w:sz w:val="28"/>
          <w:szCs w:val="28"/>
          <w:lang w:val="kk-KZ"/>
        </w:rPr>
      </w:pPr>
      <w:r w:rsidRPr="00125E3F">
        <w:rPr>
          <w:sz w:val="28"/>
          <w:szCs w:val="28"/>
          <w:lang w:val="kk-KZ"/>
        </w:rPr>
        <w:t>8. Негізгі орта, жалпы орта білім туралы құжаттардың телнұсқаларын беру</w:t>
      </w:r>
    </w:p>
    <w:p w14:paraId="7DE1F2E8" w14:textId="77777777" w:rsidR="001C7CB9" w:rsidRPr="00125E3F" w:rsidRDefault="001C7CB9" w:rsidP="001C7CB9">
      <w:pPr>
        <w:spacing w:line="276" w:lineRule="auto"/>
        <w:jc w:val="both"/>
        <w:rPr>
          <w:sz w:val="28"/>
          <w:szCs w:val="28"/>
          <w:lang w:val="kk-KZ"/>
        </w:rPr>
      </w:pPr>
      <w:r w:rsidRPr="00125E3F">
        <w:rPr>
          <w:sz w:val="28"/>
          <w:szCs w:val="28"/>
          <w:lang w:val="kk-KZ"/>
        </w:rPr>
        <w:t>9. Мектепке дейінгі тәрбие мен оқыту,бастауыш, негізгі орта, жалпы орта,техникалық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14:paraId="48225B91" w14:textId="3E14E13F" w:rsidR="001C7CB9" w:rsidRPr="00125E3F" w:rsidRDefault="001C7CB9" w:rsidP="001C7CB9">
      <w:pPr>
        <w:spacing w:line="276" w:lineRule="auto"/>
        <w:jc w:val="both"/>
        <w:rPr>
          <w:sz w:val="28"/>
          <w:szCs w:val="28"/>
          <w:lang w:val="kk-KZ"/>
        </w:rPr>
      </w:pPr>
      <w:r w:rsidRPr="00125E3F">
        <w:rPr>
          <w:sz w:val="28"/>
          <w:szCs w:val="28"/>
          <w:lang w:val="kk-KZ"/>
        </w:rPr>
        <w:t>10. Балаларды жалпы білім беретін оқу орындары арасында ауыстыру үшін құжаттар қабылдау.</w:t>
      </w:r>
    </w:p>
    <w:p w14:paraId="691FA071" w14:textId="77777777" w:rsidR="001C7CB9" w:rsidRDefault="001C7CB9" w:rsidP="001C7CB9">
      <w:pPr>
        <w:jc w:val="both"/>
        <w:rPr>
          <w:sz w:val="16"/>
          <w:szCs w:val="16"/>
          <w:lang w:val="kk-KZ"/>
        </w:rPr>
      </w:pPr>
    </w:p>
    <w:p w14:paraId="7D5AF5ED" w14:textId="77777777" w:rsidR="001C7CB9" w:rsidRDefault="001C7CB9" w:rsidP="001C7CB9">
      <w:pPr>
        <w:jc w:val="both"/>
        <w:rPr>
          <w:sz w:val="16"/>
          <w:szCs w:val="16"/>
          <w:lang w:val="kk-KZ"/>
        </w:rPr>
      </w:pPr>
    </w:p>
    <w:p w14:paraId="25996E00" w14:textId="77777777" w:rsidR="001C7CB9" w:rsidRDefault="001C7CB9" w:rsidP="001C7CB9">
      <w:pPr>
        <w:jc w:val="both"/>
        <w:rPr>
          <w:sz w:val="16"/>
          <w:szCs w:val="16"/>
          <w:lang w:val="kk-KZ"/>
        </w:rPr>
      </w:pPr>
    </w:p>
    <w:p w14:paraId="0A1DB4DE" w14:textId="77777777" w:rsidR="001C7CB9" w:rsidRDefault="001C7CB9" w:rsidP="001C7CB9">
      <w:pPr>
        <w:jc w:val="both"/>
        <w:rPr>
          <w:sz w:val="16"/>
          <w:szCs w:val="16"/>
          <w:lang w:val="kk-KZ"/>
        </w:rPr>
      </w:pPr>
    </w:p>
    <w:p w14:paraId="30B06B56" w14:textId="77777777" w:rsidR="001C7CB9" w:rsidRDefault="001C7CB9" w:rsidP="001C7CB9">
      <w:pPr>
        <w:jc w:val="both"/>
        <w:rPr>
          <w:sz w:val="16"/>
          <w:szCs w:val="16"/>
          <w:lang w:val="kk-KZ"/>
        </w:rPr>
      </w:pPr>
    </w:p>
    <w:p w14:paraId="7B128F0A" w14:textId="77777777" w:rsidR="001C7CB9" w:rsidRDefault="001C7CB9" w:rsidP="001C7CB9">
      <w:pPr>
        <w:jc w:val="both"/>
        <w:rPr>
          <w:sz w:val="16"/>
          <w:szCs w:val="16"/>
          <w:lang w:val="kk-KZ"/>
        </w:rPr>
      </w:pPr>
    </w:p>
    <w:p w14:paraId="120679CE" w14:textId="77777777" w:rsidR="001C7CB9" w:rsidRDefault="001C7CB9" w:rsidP="001C7CB9">
      <w:pPr>
        <w:jc w:val="both"/>
        <w:rPr>
          <w:sz w:val="16"/>
          <w:szCs w:val="16"/>
          <w:lang w:val="kk-KZ"/>
        </w:rPr>
      </w:pPr>
    </w:p>
    <w:p w14:paraId="1D7BA164" w14:textId="77777777" w:rsidR="001C7CB9" w:rsidRDefault="001C7CB9" w:rsidP="001C7CB9">
      <w:pPr>
        <w:jc w:val="both"/>
        <w:rPr>
          <w:sz w:val="16"/>
          <w:szCs w:val="16"/>
          <w:lang w:val="kk-KZ"/>
        </w:rPr>
      </w:pPr>
    </w:p>
    <w:p w14:paraId="2AEB2CBB" w14:textId="77777777" w:rsidR="001C7CB9" w:rsidRDefault="001C7CB9" w:rsidP="001C7CB9">
      <w:pPr>
        <w:jc w:val="both"/>
        <w:rPr>
          <w:sz w:val="16"/>
          <w:szCs w:val="16"/>
          <w:lang w:val="kk-KZ"/>
        </w:rPr>
      </w:pPr>
    </w:p>
    <w:p w14:paraId="1B1FCCA4" w14:textId="77777777" w:rsidR="001C7CB9" w:rsidRDefault="001C7CB9" w:rsidP="001C7CB9">
      <w:pPr>
        <w:jc w:val="both"/>
        <w:rPr>
          <w:sz w:val="16"/>
          <w:szCs w:val="16"/>
          <w:lang w:val="kk-KZ"/>
        </w:rPr>
      </w:pPr>
    </w:p>
    <w:p w14:paraId="2DFA66BA" w14:textId="77777777" w:rsidR="001C7CB9" w:rsidRDefault="001C7CB9" w:rsidP="001C7CB9">
      <w:pPr>
        <w:jc w:val="both"/>
        <w:rPr>
          <w:sz w:val="16"/>
          <w:szCs w:val="16"/>
          <w:lang w:val="kk-KZ"/>
        </w:rPr>
      </w:pPr>
    </w:p>
    <w:p w14:paraId="7A43BB6B" w14:textId="77777777" w:rsidR="001C7CB9" w:rsidRDefault="001C7CB9" w:rsidP="001C7CB9">
      <w:pPr>
        <w:jc w:val="both"/>
        <w:rPr>
          <w:sz w:val="16"/>
          <w:szCs w:val="16"/>
          <w:lang w:val="kk-KZ"/>
        </w:rPr>
      </w:pPr>
    </w:p>
    <w:p w14:paraId="1379ED83" w14:textId="77777777" w:rsidR="001C7CB9" w:rsidRDefault="001C7CB9" w:rsidP="001C7CB9">
      <w:pPr>
        <w:jc w:val="both"/>
        <w:rPr>
          <w:sz w:val="16"/>
          <w:szCs w:val="16"/>
          <w:lang w:val="kk-KZ"/>
        </w:rPr>
      </w:pPr>
    </w:p>
    <w:p w14:paraId="479974F5" w14:textId="77777777" w:rsidR="001C7CB9" w:rsidRDefault="001C7CB9" w:rsidP="001C7CB9">
      <w:pPr>
        <w:jc w:val="both"/>
        <w:rPr>
          <w:sz w:val="16"/>
          <w:szCs w:val="16"/>
          <w:lang w:val="kk-KZ"/>
        </w:rPr>
      </w:pPr>
    </w:p>
    <w:p w14:paraId="6528C7F3" w14:textId="77777777" w:rsidR="001C7CB9" w:rsidRDefault="001C7CB9" w:rsidP="001C7CB9">
      <w:pPr>
        <w:jc w:val="both"/>
        <w:rPr>
          <w:sz w:val="16"/>
          <w:szCs w:val="16"/>
          <w:lang w:val="kk-KZ"/>
        </w:rPr>
      </w:pPr>
    </w:p>
    <w:p w14:paraId="688B9329" w14:textId="77777777" w:rsidR="001C7CB9" w:rsidRDefault="001C7CB9" w:rsidP="001C7CB9">
      <w:pPr>
        <w:jc w:val="both"/>
        <w:rPr>
          <w:sz w:val="16"/>
          <w:szCs w:val="16"/>
          <w:lang w:val="kk-KZ"/>
        </w:rPr>
      </w:pPr>
    </w:p>
    <w:p w14:paraId="4D997C96" w14:textId="77777777" w:rsidR="001C7CB9" w:rsidRDefault="001C7CB9" w:rsidP="001C7CB9">
      <w:pPr>
        <w:jc w:val="both"/>
        <w:rPr>
          <w:sz w:val="16"/>
          <w:szCs w:val="16"/>
          <w:lang w:val="kk-KZ"/>
        </w:rPr>
      </w:pPr>
    </w:p>
    <w:p w14:paraId="144D6787" w14:textId="77777777" w:rsidR="001C7CB9" w:rsidRDefault="001C7CB9" w:rsidP="001C7CB9">
      <w:pPr>
        <w:jc w:val="both"/>
        <w:rPr>
          <w:sz w:val="16"/>
          <w:szCs w:val="16"/>
          <w:lang w:val="kk-KZ"/>
        </w:rPr>
      </w:pPr>
    </w:p>
    <w:p w14:paraId="78896222" w14:textId="77777777" w:rsidR="001C7CB9" w:rsidRDefault="001C7CB9" w:rsidP="001C7CB9">
      <w:pPr>
        <w:jc w:val="both"/>
        <w:rPr>
          <w:sz w:val="16"/>
          <w:szCs w:val="16"/>
          <w:lang w:val="kk-KZ"/>
        </w:rPr>
      </w:pPr>
    </w:p>
    <w:p w14:paraId="4986A61E" w14:textId="77777777" w:rsidR="001C7CB9" w:rsidRDefault="001C7CB9" w:rsidP="001C7CB9">
      <w:pPr>
        <w:jc w:val="both"/>
        <w:rPr>
          <w:sz w:val="16"/>
          <w:szCs w:val="16"/>
          <w:lang w:val="kk-KZ"/>
        </w:rPr>
      </w:pPr>
    </w:p>
    <w:p w14:paraId="4D9F98CD" w14:textId="77777777" w:rsidR="001C7CB9" w:rsidRDefault="001C7CB9" w:rsidP="001C7CB9">
      <w:pPr>
        <w:jc w:val="both"/>
        <w:rPr>
          <w:sz w:val="16"/>
          <w:szCs w:val="16"/>
          <w:lang w:val="kk-KZ"/>
        </w:rPr>
      </w:pPr>
    </w:p>
    <w:p w14:paraId="7EB5CA62" w14:textId="77777777" w:rsidR="001C7CB9" w:rsidRDefault="001C7CB9" w:rsidP="001C7CB9">
      <w:pPr>
        <w:jc w:val="both"/>
        <w:rPr>
          <w:sz w:val="16"/>
          <w:szCs w:val="16"/>
          <w:lang w:val="kk-KZ"/>
        </w:rPr>
      </w:pPr>
    </w:p>
    <w:p w14:paraId="1F22109B" w14:textId="77777777" w:rsidR="001C7CB9" w:rsidRDefault="001C7CB9" w:rsidP="001C7CB9">
      <w:pPr>
        <w:jc w:val="both"/>
        <w:rPr>
          <w:sz w:val="16"/>
          <w:szCs w:val="16"/>
          <w:lang w:val="kk-KZ"/>
        </w:rPr>
      </w:pPr>
    </w:p>
    <w:p w14:paraId="78E3DFA6" w14:textId="77777777" w:rsidR="001C7CB9" w:rsidRDefault="001C7CB9" w:rsidP="001C7CB9">
      <w:pPr>
        <w:jc w:val="both"/>
        <w:rPr>
          <w:sz w:val="16"/>
          <w:szCs w:val="16"/>
          <w:lang w:val="kk-KZ"/>
        </w:rPr>
      </w:pPr>
    </w:p>
    <w:p w14:paraId="5907DF3C" w14:textId="77777777" w:rsidR="001C7CB9" w:rsidRDefault="001C7CB9" w:rsidP="001C7CB9">
      <w:pPr>
        <w:jc w:val="both"/>
        <w:rPr>
          <w:sz w:val="16"/>
          <w:szCs w:val="16"/>
          <w:lang w:val="kk-KZ"/>
        </w:rPr>
      </w:pPr>
    </w:p>
    <w:p w14:paraId="1E0BEB6C" w14:textId="77777777" w:rsidR="001C7CB9" w:rsidRDefault="001C7CB9" w:rsidP="001C7CB9">
      <w:pPr>
        <w:jc w:val="both"/>
        <w:rPr>
          <w:sz w:val="16"/>
          <w:szCs w:val="16"/>
          <w:lang w:val="kk-KZ"/>
        </w:rPr>
      </w:pPr>
    </w:p>
    <w:p w14:paraId="4A5353EB" w14:textId="77777777" w:rsidR="001C7CB9" w:rsidRDefault="001C7CB9" w:rsidP="001C7CB9">
      <w:pPr>
        <w:jc w:val="both"/>
        <w:rPr>
          <w:sz w:val="16"/>
          <w:szCs w:val="16"/>
          <w:lang w:val="kk-KZ"/>
        </w:rPr>
      </w:pPr>
    </w:p>
    <w:p w14:paraId="79C7355C" w14:textId="77777777" w:rsidR="001C7CB9" w:rsidRDefault="001C7CB9" w:rsidP="001C7CB9">
      <w:pPr>
        <w:jc w:val="both"/>
        <w:rPr>
          <w:sz w:val="16"/>
          <w:szCs w:val="16"/>
          <w:lang w:val="kk-KZ"/>
        </w:rPr>
      </w:pPr>
    </w:p>
    <w:p w14:paraId="6A570633" w14:textId="77777777" w:rsidR="001C7CB9" w:rsidRDefault="001C7CB9" w:rsidP="001C7CB9">
      <w:pPr>
        <w:jc w:val="both"/>
        <w:rPr>
          <w:sz w:val="16"/>
          <w:szCs w:val="16"/>
          <w:lang w:val="kk-KZ"/>
        </w:rPr>
      </w:pPr>
    </w:p>
    <w:p w14:paraId="2795D56E" w14:textId="77777777" w:rsidR="001C7CB9" w:rsidRDefault="001C7CB9" w:rsidP="001C7CB9">
      <w:pPr>
        <w:jc w:val="both"/>
        <w:rPr>
          <w:sz w:val="16"/>
          <w:szCs w:val="16"/>
          <w:lang w:val="kk-KZ"/>
        </w:rPr>
      </w:pPr>
    </w:p>
    <w:p w14:paraId="3A299CF3" w14:textId="77777777" w:rsidR="001C7CB9" w:rsidRDefault="001C7CB9" w:rsidP="001C7CB9">
      <w:pPr>
        <w:jc w:val="both"/>
        <w:rPr>
          <w:sz w:val="16"/>
          <w:szCs w:val="16"/>
          <w:lang w:val="kk-KZ"/>
        </w:rPr>
      </w:pPr>
    </w:p>
    <w:sectPr w:rsidR="001C7CB9" w:rsidSect="001C7CB9">
      <w:pgSz w:w="11906" w:h="16838"/>
      <w:pgMar w:top="851" w:right="141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4718"/>
    <w:multiLevelType w:val="hybridMultilevel"/>
    <w:tmpl w:val="65862B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17"/>
    <w:rsid w:val="001C7CB9"/>
    <w:rsid w:val="00277C15"/>
    <w:rsid w:val="00284DF1"/>
    <w:rsid w:val="003702B5"/>
    <w:rsid w:val="007A5EBB"/>
    <w:rsid w:val="007B7F68"/>
    <w:rsid w:val="007D5230"/>
    <w:rsid w:val="00804BF2"/>
    <w:rsid w:val="00A5186F"/>
    <w:rsid w:val="00A87A6D"/>
    <w:rsid w:val="00B44F17"/>
    <w:rsid w:val="00D56979"/>
    <w:rsid w:val="00D8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DFA6"/>
  <w15:chartTrackingRefBased/>
  <w15:docId w15:val="{94E0951B-751E-4842-BB6F-DB7D790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6</cp:revision>
  <dcterms:created xsi:type="dcterms:W3CDTF">2022-03-25T12:52:00Z</dcterms:created>
  <dcterms:modified xsi:type="dcterms:W3CDTF">2022-03-29T04:10:00Z</dcterms:modified>
</cp:coreProperties>
</file>